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WYNIKI ZAPROSZENIA DO ZŁOŻENIA OFERTY CENOWEJ W TRYBIE POZA USTAWOWYM</w:t>
      </w:r>
    </w:p>
    <w:p w:rsidR="00611280" w:rsidRDefault="00611280" w:rsidP="00611280">
      <w:pPr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NA USŁUGĘ HOTELOWO - GASTR</w:t>
      </w:r>
      <w:r w:rsidR="00DC33C5">
        <w:rPr>
          <w:rFonts w:ascii="Calibri" w:eastAsia="Calibri" w:hAnsi="Calibri" w:cs="Times New Roman"/>
          <w:b/>
          <w:bCs/>
        </w:rPr>
        <w:t>ONOMICZNĄ W WOJEWÓDZTWIE POMORSKIM</w:t>
      </w:r>
      <w:r w:rsidRPr="00611280">
        <w:rPr>
          <w:rFonts w:ascii="Calibri" w:eastAsia="Calibri" w:hAnsi="Calibri" w:cs="Times New Roman"/>
          <w:b/>
          <w:bCs/>
        </w:rPr>
        <w:t>.</w:t>
      </w:r>
    </w:p>
    <w:p w:rsidR="00DC33C5" w:rsidRPr="00611280" w:rsidRDefault="00DC33C5" w:rsidP="00611280">
      <w:pPr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DC33C5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INFORMACJA O WYBORZE USŁUGODAWCY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Przedmiot zamówienia dotyczył usługi polegająca na: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a)</w:t>
      </w:r>
      <w:r w:rsidRPr="00611280">
        <w:rPr>
          <w:rFonts w:ascii="Calibri" w:eastAsia="Calibri" w:hAnsi="Calibri" w:cs="Times New Roman"/>
        </w:rPr>
        <w:tab/>
        <w:t xml:space="preserve">zapewnieniu </w:t>
      </w:r>
      <w:r w:rsidR="00DC33C5">
        <w:rPr>
          <w:rFonts w:ascii="Calibri" w:eastAsia="Calibri" w:hAnsi="Calibri" w:cs="Times New Roman"/>
        </w:rPr>
        <w:t>16</w:t>
      </w:r>
      <w:r w:rsidRPr="00611280">
        <w:rPr>
          <w:rFonts w:ascii="Calibri" w:eastAsia="Calibri" w:hAnsi="Calibri" w:cs="Times New Roman"/>
        </w:rPr>
        <w:t xml:space="preserve"> osobom noclegu wraz z wyżywieniem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b)</w:t>
      </w:r>
      <w:r w:rsidRPr="00611280">
        <w:rPr>
          <w:rFonts w:ascii="Calibri" w:eastAsia="Calibri" w:hAnsi="Calibri" w:cs="Times New Roman"/>
        </w:rPr>
        <w:tab/>
        <w:t xml:space="preserve">dostępu do sali konferencyjnej wyposażonej </w:t>
      </w:r>
    </w:p>
    <w:p w:rsidR="00611280" w:rsidRPr="00611280" w:rsidRDefault="00611280" w:rsidP="00611280">
      <w:pPr>
        <w:ind w:left="1413" w:hanging="705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c)</w:t>
      </w:r>
      <w:r w:rsidRPr="00611280">
        <w:rPr>
          <w:rFonts w:ascii="Calibri" w:eastAsia="Calibri" w:hAnsi="Calibri" w:cs="Times New Roman"/>
        </w:rPr>
        <w:tab/>
        <w:t xml:space="preserve">zapewnienie uczestnikom szkolenia przerw kawowych 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Ofertę umieszczono na stronie internetowej </w:t>
      </w:r>
      <w:hyperlink r:id="rId8" w:history="1">
        <w:r w:rsidRPr="00611280">
          <w:rPr>
            <w:rFonts w:ascii="Calibri" w:eastAsia="Calibri" w:hAnsi="Calibri" w:cs="Times New Roman"/>
            <w:b/>
            <w:bCs/>
            <w:color w:val="0000FF"/>
            <w:u w:val="single"/>
          </w:rPr>
          <w:t>www.dirow.com</w:t>
        </w:r>
      </w:hyperlink>
      <w:r w:rsidR="00DC33C5">
        <w:rPr>
          <w:rFonts w:ascii="Calibri" w:eastAsia="Calibri" w:hAnsi="Calibri" w:cs="Times New Roman"/>
        </w:rPr>
        <w:t> w dniu 16.01.2014</w:t>
      </w:r>
      <w:r w:rsidRPr="00611280">
        <w:rPr>
          <w:rFonts w:ascii="Calibri" w:eastAsia="Calibri" w:hAnsi="Calibri" w:cs="Times New Roman"/>
        </w:rPr>
        <w:t>r.</w:t>
      </w: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r w:rsidRPr="00DC33C5">
        <w:rPr>
          <w:rFonts w:ascii="Calibri" w:eastAsia="Calibri" w:hAnsi="Calibri" w:cs="Times New Roman"/>
          <w:bCs/>
        </w:rPr>
        <w:t>Dolina Charlotty</w:t>
      </w:r>
      <w:r>
        <w:rPr>
          <w:rFonts w:ascii="Calibri" w:eastAsia="Calibri" w:hAnsi="Calibri" w:cs="Times New Roman"/>
          <w:bCs/>
        </w:rPr>
        <w:t>, Strzelinko 14, 76-200 S</w:t>
      </w:r>
      <w:r w:rsidRPr="00DC33C5">
        <w:rPr>
          <w:rFonts w:ascii="Calibri" w:eastAsia="Calibri" w:hAnsi="Calibri" w:cs="Times New Roman"/>
          <w:bCs/>
        </w:rPr>
        <w:t>łupsk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r w:rsidRPr="00DC33C5">
        <w:rPr>
          <w:rFonts w:ascii="Calibri" w:eastAsia="Calibri" w:hAnsi="Calibri" w:cs="Times New Roman"/>
          <w:bCs/>
        </w:rPr>
        <w:t>Hotel Lubicz</w:t>
      </w:r>
      <w:r>
        <w:rPr>
          <w:rFonts w:ascii="Calibri" w:eastAsia="Calibri" w:hAnsi="Calibri" w:cs="Times New Roman"/>
          <w:bCs/>
        </w:rPr>
        <w:t>, ul Grunwaldzka 14, 76-270 Ustka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r w:rsidRPr="00DC33C5">
        <w:rPr>
          <w:rFonts w:ascii="Calibri" w:eastAsia="Calibri" w:hAnsi="Calibri" w:cs="Times New Roman"/>
          <w:bCs/>
        </w:rPr>
        <w:t>Hotel Pekin</w:t>
      </w:r>
      <w:r>
        <w:rPr>
          <w:rFonts w:ascii="Calibri" w:eastAsia="Calibri" w:hAnsi="Calibri" w:cs="Times New Roman"/>
          <w:bCs/>
        </w:rPr>
        <w:t>, ul. Niepodległości 14, 84-120 Władysławowo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r w:rsidRPr="00DC33C5">
        <w:rPr>
          <w:rFonts w:ascii="Calibri" w:eastAsia="Calibri" w:hAnsi="Calibri" w:cs="Times New Roman"/>
          <w:bCs/>
        </w:rPr>
        <w:t>Hotel Viktoria</w:t>
      </w:r>
      <w:r>
        <w:rPr>
          <w:rFonts w:ascii="Calibri" w:eastAsia="Calibri" w:hAnsi="Calibri" w:cs="Times New Roman"/>
          <w:bCs/>
        </w:rPr>
        <w:t xml:space="preserve">, ul. </w:t>
      </w:r>
      <w:proofErr w:type="spellStart"/>
      <w:r>
        <w:rPr>
          <w:rFonts w:ascii="Calibri" w:eastAsia="Calibri" w:hAnsi="Calibri" w:cs="Times New Roman"/>
          <w:bCs/>
        </w:rPr>
        <w:t>Zamostna</w:t>
      </w:r>
      <w:proofErr w:type="spellEnd"/>
      <w:r>
        <w:rPr>
          <w:rFonts w:ascii="Calibri" w:eastAsia="Calibri" w:hAnsi="Calibri" w:cs="Times New Roman"/>
          <w:bCs/>
        </w:rPr>
        <w:t xml:space="preserve"> 1, 84-239 Bolszewo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r w:rsidRPr="00DC33C5">
        <w:rPr>
          <w:rFonts w:ascii="Calibri" w:eastAsia="Calibri" w:hAnsi="Calibri" w:cs="Times New Roman"/>
          <w:bCs/>
        </w:rPr>
        <w:t>Hotel Wrota Kaszub</w:t>
      </w:r>
      <w:r>
        <w:rPr>
          <w:rFonts w:ascii="Calibri" w:eastAsia="Calibri" w:hAnsi="Calibri" w:cs="Times New Roman"/>
          <w:bCs/>
        </w:rPr>
        <w:t>, ul. Konarzyńska 16,83-430 Stara Kiszewa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r w:rsidRPr="00DC33C5">
        <w:rPr>
          <w:rFonts w:ascii="Calibri" w:eastAsia="Calibri" w:hAnsi="Calibri" w:cs="Times New Roman"/>
          <w:bCs/>
        </w:rPr>
        <w:t>Ośrodek wczasowy BOBO</w:t>
      </w:r>
      <w:r>
        <w:rPr>
          <w:rFonts w:ascii="Calibri" w:eastAsia="Calibri" w:hAnsi="Calibri" w:cs="Times New Roman"/>
          <w:bCs/>
        </w:rPr>
        <w:t xml:space="preserve">, ul. </w:t>
      </w:r>
      <w:r w:rsidR="00C87125">
        <w:rPr>
          <w:rFonts w:ascii="Calibri" w:eastAsia="Calibri" w:hAnsi="Calibri" w:cs="Times New Roman"/>
          <w:bCs/>
        </w:rPr>
        <w:t>Dymna 6b, 77-220 Koczała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r w:rsidRPr="00DC33C5">
        <w:rPr>
          <w:rFonts w:ascii="Calibri" w:eastAsia="Calibri" w:hAnsi="Calibri" w:cs="Times New Roman"/>
          <w:bCs/>
        </w:rPr>
        <w:t>Pensjonat Mikołaj</w:t>
      </w:r>
      <w:r w:rsidR="00C87125">
        <w:rPr>
          <w:rFonts w:ascii="Calibri" w:eastAsia="Calibri" w:hAnsi="Calibri" w:cs="Times New Roman"/>
          <w:bCs/>
        </w:rPr>
        <w:t xml:space="preserve"> w Białogórze – oferta N9 GRUP Sp. </w:t>
      </w:r>
      <w:proofErr w:type="spellStart"/>
      <w:r w:rsidR="00C87125">
        <w:rPr>
          <w:rFonts w:ascii="Calibri" w:eastAsia="Calibri" w:hAnsi="Calibri" w:cs="Times New Roman"/>
          <w:bCs/>
        </w:rPr>
        <w:t>Z.o.o</w:t>
      </w:r>
      <w:proofErr w:type="spellEnd"/>
      <w:r w:rsidR="00C87125">
        <w:rPr>
          <w:rFonts w:ascii="Calibri" w:eastAsia="Calibri" w:hAnsi="Calibri" w:cs="Times New Roman"/>
          <w:bCs/>
        </w:rPr>
        <w:t xml:space="preserve"> , ul. Rynek 39/40,50-102 Wrocław</w:t>
      </w:r>
    </w:p>
    <w:p w:rsidR="00DC33C5" w:rsidRPr="00DC33C5" w:rsidRDefault="00DC33C5" w:rsidP="00DC33C5">
      <w:pPr>
        <w:numPr>
          <w:ilvl w:val="0"/>
          <w:numId w:val="38"/>
        </w:numPr>
        <w:ind w:left="993" w:firstLine="0"/>
        <w:rPr>
          <w:rFonts w:ascii="Calibri" w:eastAsia="Calibri" w:hAnsi="Calibri" w:cs="Times New Roman"/>
          <w:bCs/>
        </w:rPr>
      </w:pPr>
      <w:proofErr w:type="spellStart"/>
      <w:r w:rsidRPr="00DC33C5">
        <w:rPr>
          <w:rFonts w:ascii="Calibri" w:eastAsia="Calibri" w:hAnsi="Calibri" w:cs="Times New Roman"/>
          <w:bCs/>
        </w:rPr>
        <w:t>Royal</w:t>
      </w:r>
      <w:proofErr w:type="spellEnd"/>
      <w:r w:rsidRPr="00DC33C5">
        <w:rPr>
          <w:rFonts w:ascii="Calibri" w:eastAsia="Calibri" w:hAnsi="Calibri" w:cs="Times New Roman"/>
          <w:bCs/>
        </w:rPr>
        <w:t xml:space="preserve"> </w:t>
      </w:r>
      <w:proofErr w:type="spellStart"/>
      <w:r w:rsidRPr="00DC33C5">
        <w:rPr>
          <w:rFonts w:ascii="Calibri" w:eastAsia="Calibri" w:hAnsi="Calibri" w:cs="Times New Roman"/>
          <w:bCs/>
        </w:rPr>
        <w:t>Baltic</w:t>
      </w:r>
      <w:proofErr w:type="spellEnd"/>
      <w:r>
        <w:rPr>
          <w:rFonts w:ascii="Calibri" w:eastAsia="Calibri" w:hAnsi="Calibri" w:cs="Times New Roman"/>
          <w:bCs/>
        </w:rPr>
        <w:t>, ul. Wczasowa 26</w:t>
      </w:r>
      <w:r w:rsidR="00C87125">
        <w:rPr>
          <w:rFonts w:ascii="Calibri" w:eastAsia="Calibri" w:hAnsi="Calibri" w:cs="Times New Roman"/>
          <w:bCs/>
        </w:rPr>
        <w:t>, 76-270 Ustka</w:t>
      </w:r>
    </w:p>
    <w:p w:rsidR="00DC33C5" w:rsidRPr="00C87125" w:rsidRDefault="00C87125" w:rsidP="00C87125">
      <w:pPr>
        <w:ind w:left="285" w:firstLine="708"/>
        <w:rPr>
          <w:rFonts w:ascii="Calibri" w:eastAsia="Calibri" w:hAnsi="Calibri" w:cs="Times New Roman"/>
          <w:bCs/>
        </w:rPr>
      </w:pPr>
      <w:r w:rsidRPr="00C87125">
        <w:rPr>
          <w:rFonts w:ascii="Calibri" w:eastAsia="Calibri" w:hAnsi="Calibri" w:cs="Times New Roman"/>
          <w:bCs/>
        </w:rPr>
        <w:t>9.</w:t>
      </w:r>
      <w:r>
        <w:rPr>
          <w:rFonts w:ascii="Calibri" w:eastAsia="Calibri" w:hAnsi="Calibri" w:cs="Times New Roman"/>
          <w:bCs/>
        </w:rPr>
        <w:t xml:space="preserve"> </w:t>
      </w:r>
      <w:r w:rsidR="002B1A8B">
        <w:rPr>
          <w:rFonts w:ascii="Calibri" w:eastAsia="Calibri" w:hAnsi="Calibri" w:cs="Times New Roman"/>
          <w:bCs/>
        </w:rPr>
        <w:t xml:space="preserve">    </w:t>
      </w:r>
      <w:r w:rsidR="00DC33C5" w:rsidRPr="00C87125">
        <w:rPr>
          <w:rFonts w:ascii="Calibri" w:eastAsia="Calibri" w:hAnsi="Calibri" w:cs="Times New Roman"/>
          <w:bCs/>
        </w:rPr>
        <w:t xml:space="preserve">Villa </w:t>
      </w:r>
      <w:proofErr w:type="spellStart"/>
      <w:r w:rsidR="00DC33C5" w:rsidRPr="00C87125">
        <w:rPr>
          <w:rFonts w:ascii="Calibri" w:eastAsia="Calibri" w:hAnsi="Calibri" w:cs="Times New Roman"/>
          <w:bCs/>
        </w:rPr>
        <w:t>Bezycer</w:t>
      </w:r>
      <w:proofErr w:type="spellEnd"/>
      <w:r w:rsidRPr="00C87125">
        <w:rPr>
          <w:rFonts w:ascii="Calibri" w:eastAsia="Calibri" w:hAnsi="Calibri" w:cs="Times New Roman"/>
          <w:bCs/>
        </w:rPr>
        <w:t xml:space="preserve">, ul. Pogodna </w:t>
      </w:r>
      <w:r w:rsidR="00222BF7">
        <w:rPr>
          <w:rFonts w:ascii="Calibri" w:eastAsia="Calibri" w:hAnsi="Calibri" w:cs="Times New Roman"/>
          <w:bCs/>
        </w:rPr>
        <w:t xml:space="preserve"> </w:t>
      </w:r>
      <w:r w:rsidRPr="00C87125">
        <w:rPr>
          <w:rFonts w:ascii="Calibri" w:eastAsia="Calibri" w:hAnsi="Calibri" w:cs="Times New Roman"/>
          <w:bCs/>
        </w:rPr>
        <w:t>1</w:t>
      </w:r>
      <w:r w:rsidR="00222BF7">
        <w:rPr>
          <w:rFonts w:ascii="Calibri" w:eastAsia="Calibri" w:hAnsi="Calibri" w:cs="Times New Roman"/>
          <w:bCs/>
        </w:rPr>
        <w:t xml:space="preserve">, </w:t>
      </w:r>
      <w:r w:rsidRPr="00C87125">
        <w:rPr>
          <w:rFonts w:ascii="Calibri" w:eastAsia="Calibri" w:hAnsi="Calibri" w:cs="Times New Roman"/>
          <w:bCs/>
        </w:rPr>
        <w:t>83-341 Gowidlino</w:t>
      </w:r>
    </w:p>
    <w:p w:rsidR="00DC33C5" w:rsidRPr="00DC33C5" w:rsidRDefault="00222BF7" w:rsidP="00222BF7">
      <w:pPr>
        <w:ind w:left="285" w:firstLine="708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10</w:t>
      </w:r>
      <w:r w:rsidR="002B1A8B">
        <w:rPr>
          <w:rFonts w:ascii="Calibri" w:eastAsia="Calibri" w:hAnsi="Calibri" w:cs="Times New Roman"/>
          <w:bCs/>
        </w:rPr>
        <w:t xml:space="preserve">   </w:t>
      </w:r>
      <w:bookmarkStart w:id="0" w:name="_GoBack"/>
      <w:bookmarkEnd w:id="0"/>
      <w:r>
        <w:rPr>
          <w:rFonts w:ascii="Calibri" w:eastAsia="Calibri" w:hAnsi="Calibri" w:cs="Times New Roman"/>
          <w:bCs/>
        </w:rPr>
        <w:t>.</w:t>
      </w:r>
      <w:r w:rsidR="00DC33C5" w:rsidRPr="00DC33C5">
        <w:rPr>
          <w:rFonts w:ascii="Calibri" w:eastAsia="Calibri" w:hAnsi="Calibri" w:cs="Times New Roman"/>
          <w:bCs/>
        </w:rPr>
        <w:t xml:space="preserve">Hotel </w:t>
      </w:r>
      <w:proofErr w:type="spellStart"/>
      <w:r w:rsidR="00DC33C5" w:rsidRPr="00DC33C5">
        <w:rPr>
          <w:rFonts w:ascii="Calibri" w:eastAsia="Calibri" w:hAnsi="Calibri" w:cs="Times New Roman"/>
          <w:bCs/>
        </w:rPr>
        <w:t>Renusz</w:t>
      </w:r>
      <w:proofErr w:type="spellEnd"/>
      <w:r w:rsidR="00C87125">
        <w:rPr>
          <w:rFonts w:ascii="Calibri" w:eastAsia="Calibri" w:hAnsi="Calibri" w:cs="Times New Roman"/>
          <w:bCs/>
        </w:rPr>
        <w:t xml:space="preserve">, ul. </w:t>
      </w:r>
      <w:r>
        <w:rPr>
          <w:rFonts w:ascii="Calibri" w:eastAsia="Calibri" w:hAnsi="Calibri" w:cs="Times New Roman"/>
          <w:bCs/>
        </w:rPr>
        <w:t>Nadwiślańska</w:t>
      </w:r>
      <w:r w:rsidR="00C87125">
        <w:rPr>
          <w:rFonts w:ascii="Calibri" w:eastAsia="Calibri" w:hAnsi="Calibri" w:cs="Times New Roman"/>
          <w:bCs/>
        </w:rPr>
        <w:t xml:space="preserve"> 56</w:t>
      </w:r>
      <w:r>
        <w:rPr>
          <w:rFonts w:ascii="Calibri" w:eastAsia="Calibri" w:hAnsi="Calibri" w:cs="Times New Roman"/>
          <w:bCs/>
        </w:rPr>
        <w:t xml:space="preserve"> </w:t>
      </w:r>
      <w:r w:rsidR="00C87125">
        <w:rPr>
          <w:rFonts w:ascii="Calibri" w:eastAsia="Calibri" w:hAnsi="Calibri" w:cs="Times New Roman"/>
          <w:bCs/>
        </w:rPr>
        <w:t>,80-680 Gdańska</w:t>
      </w:r>
    </w:p>
    <w:p w:rsidR="00DC33C5" w:rsidRPr="00611280" w:rsidRDefault="00DC33C5" w:rsidP="00611280">
      <w:pPr>
        <w:ind w:firstLine="708"/>
        <w:rPr>
          <w:rFonts w:ascii="Calibri" w:eastAsia="Calibri" w:hAnsi="Calibri" w:cs="Times New Roman"/>
        </w:rPr>
      </w:pPr>
    </w:p>
    <w:p w:rsidR="00DC33C5" w:rsidRDefault="00DC33C5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DC33C5" w:rsidRDefault="00DC33C5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Wybrano ofertę</w:t>
      </w:r>
      <w:r w:rsidR="00222BF7">
        <w:rPr>
          <w:rFonts w:ascii="Calibri" w:eastAsia="Calibri" w:hAnsi="Calibri" w:cs="Times New Roman"/>
        </w:rPr>
        <w:t xml:space="preserve"> </w:t>
      </w:r>
      <w:r w:rsidR="00DC33C5">
        <w:rPr>
          <w:rFonts w:ascii="Calibri" w:eastAsia="Calibri" w:hAnsi="Calibri" w:cs="Times New Roman"/>
        </w:rPr>
        <w:t xml:space="preserve"> </w:t>
      </w:r>
      <w:r w:rsidR="00222BF7">
        <w:rPr>
          <w:rFonts w:ascii="Calibri" w:eastAsia="Calibri" w:hAnsi="Calibri" w:cs="Times New Roman"/>
        </w:rPr>
        <w:t xml:space="preserve">4 - </w:t>
      </w:r>
      <w:r w:rsidR="00222BF7" w:rsidRPr="00222BF7">
        <w:rPr>
          <w:rFonts w:ascii="Calibri" w:eastAsia="Calibri" w:hAnsi="Calibri" w:cs="Times New Roman"/>
        </w:rPr>
        <w:t xml:space="preserve">Hotel Viktoria, ul. </w:t>
      </w:r>
      <w:proofErr w:type="spellStart"/>
      <w:r w:rsidR="00222BF7" w:rsidRPr="00222BF7">
        <w:rPr>
          <w:rFonts w:ascii="Calibri" w:eastAsia="Calibri" w:hAnsi="Calibri" w:cs="Times New Roman"/>
        </w:rPr>
        <w:t>Zamostna</w:t>
      </w:r>
      <w:proofErr w:type="spellEnd"/>
      <w:r w:rsidR="00222BF7" w:rsidRPr="00222BF7">
        <w:rPr>
          <w:rFonts w:ascii="Calibri" w:eastAsia="Calibri" w:hAnsi="Calibri" w:cs="Times New Roman"/>
        </w:rPr>
        <w:t xml:space="preserve"> 1, 84-239 Bolszewo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4. Uzasadnienie wyboru oferty: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Oferta spełnia wszystkie warunki określone w zaproszeniu do złożenia oferty cenowej w trybie poza ustawowym i zaproponowała najkorzystniejszą cenę</w:t>
      </w:r>
      <w:r w:rsidR="00DC33C5">
        <w:rPr>
          <w:rFonts w:ascii="Calibri" w:eastAsia="Calibri" w:hAnsi="Calibri" w:cs="Times New Roman"/>
        </w:rPr>
        <w:t xml:space="preserve"> za usługę hotelowo-gastronomi</w:t>
      </w:r>
      <w:r w:rsidRPr="00611280">
        <w:rPr>
          <w:rFonts w:ascii="Calibri" w:eastAsia="Calibri" w:hAnsi="Calibri" w:cs="Times New Roman"/>
        </w:rPr>
        <w:t>czną.</w:t>
      </w:r>
    </w:p>
    <w:p w:rsidR="00493A61" w:rsidRPr="00493A61" w:rsidRDefault="00493A61" w:rsidP="00493A61">
      <w:pPr>
        <w:spacing w:after="0" w:line="240" w:lineRule="auto"/>
        <w:rPr>
          <w:sz w:val="28"/>
          <w:szCs w:val="28"/>
        </w:rPr>
      </w:pPr>
    </w:p>
    <w:sectPr w:rsidR="00493A61" w:rsidRPr="00493A61" w:rsidSect="00AE115B">
      <w:headerReference w:type="default" r:id="rId9"/>
      <w:footerReference w:type="default" r:id="rId10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EE" w:rsidRDefault="000347EE" w:rsidP="000167CA">
      <w:r>
        <w:separator/>
      </w:r>
    </w:p>
  </w:endnote>
  <w:endnote w:type="continuationSeparator" w:id="0">
    <w:p w:rsidR="000347EE" w:rsidRDefault="000347EE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8F4B12" w:rsidP="008F4B12">
    <w:pPr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6982D705" wp14:editId="5B7FC596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4FCC057A" wp14:editId="60FAE811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14A5D0B6" wp14:editId="3844853F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37B8A564" wp14:editId="41ADCF8F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44007FCF" wp14:editId="62340063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EE" w:rsidRDefault="000347EE" w:rsidP="000167CA">
      <w:r>
        <w:separator/>
      </w:r>
    </w:p>
  </w:footnote>
  <w:footnote w:type="continuationSeparator" w:id="0">
    <w:p w:rsidR="000347EE" w:rsidRDefault="000347EE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BCCA984" wp14:editId="659006B7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5E8B8C" wp14:editId="031C5760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5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6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1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19"/>
  </w:num>
  <w:num w:numId="6">
    <w:abstractNumId w:val="13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37"/>
  </w:num>
  <w:num w:numId="13">
    <w:abstractNumId w:val="3"/>
  </w:num>
  <w:num w:numId="14">
    <w:abstractNumId w:val="15"/>
  </w:num>
  <w:num w:numId="15">
    <w:abstractNumId w:val="28"/>
  </w:num>
  <w:num w:numId="16">
    <w:abstractNumId w:val="24"/>
  </w:num>
  <w:num w:numId="17">
    <w:abstractNumId w:val="6"/>
  </w:num>
  <w:num w:numId="18">
    <w:abstractNumId w:val="20"/>
  </w:num>
  <w:num w:numId="19">
    <w:abstractNumId w:val="21"/>
  </w:num>
  <w:num w:numId="20">
    <w:abstractNumId w:val="11"/>
  </w:num>
  <w:num w:numId="21">
    <w:abstractNumId w:val="30"/>
  </w:num>
  <w:num w:numId="22">
    <w:abstractNumId w:val="14"/>
  </w:num>
  <w:num w:numId="23">
    <w:abstractNumId w:val="7"/>
  </w:num>
  <w:num w:numId="24">
    <w:abstractNumId w:val="23"/>
  </w:num>
  <w:num w:numId="25">
    <w:abstractNumId w:val="22"/>
  </w:num>
  <w:num w:numId="26">
    <w:abstractNumId w:val="35"/>
  </w:num>
  <w:num w:numId="27">
    <w:abstractNumId w:val="18"/>
  </w:num>
  <w:num w:numId="28">
    <w:abstractNumId w:val="32"/>
  </w:num>
  <w:num w:numId="29">
    <w:abstractNumId w:val="31"/>
  </w:num>
  <w:num w:numId="30">
    <w:abstractNumId w:val="10"/>
  </w:num>
  <w:num w:numId="31">
    <w:abstractNumId w:val="5"/>
  </w:num>
  <w:num w:numId="32">
    <w:abstractNumId w:val="16"/>
  </w:num>
  <w:num w:numId="33">
    <w:abstractNumId w:val="9"/>
  </w:num>
  <w:num w:numId="34">
    <w:abstractNumId w:val="25"/>
  </w:num>
  <w:num w:numId="35">
    <w:abstractNumId w:val="27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9FE"/>
    <w:rsid w:val="000167CA"/>
    <w:rsid w:val="000347EE"/>
    <w:rsid w:val="000514A5"/>
    <w:rsid w:val="00073753"/>
    <w:rsid w:val="000A369A"/>
    <w:rsid w:val="000B1B49"/>
    <w:rsid w:val="000B2809"/>
    <w:rsid w:val="000C7D64"/>
    <w:rsid w:val="000E3828"/>
    <w:rsid w:val="000F4114"/>
    <w:rsid w:val="001253BD"/>
    <w:rsid w:val="00150E19"/>
    <w:rsid w:val="00160CF6"/>
    <w:rsid w:val="001A05E7"/>
    <w:rsid w:val="001A6CB9"/>
    <w:rsid w:val="001C104C"/>
    <w:rsid w:val="001D01F3"/>
    <w:rsid w:val="00222BF7"/>
    <w:rsid w:val="00247227"/>
    <w:rsid w:val="00260D83"/>
    <w:rsid w:val="00273BB5"/>
    <w:rsid w:val="00284ED1"/>
    <w:rsid w:val="002901DF"/>
    <w:rsid w:val="00293BEF"/>
    <w:rsid w:val="002B1A8B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312E6"/>
    <w:rsid w:val="005462B1"/>
    <w:rsid w:val="0055031D"/>
    <w:rsid w:val="0055685B"/>
    <w:rsid w:val="00560828"/>
    <w:rsid w:val="00574D83"/>
    <w:rsid w:val="005C69BC"/>
    <w:rsid w:val="00611280"/>
    <w:rsid w:val="006218B4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521"/>
    <w:rsid w:val="0074169F"/>
    <w:rsid w:val="00756B28"/>
    <w:rsid w:val="00757979"/>
    <w:rsid w:val="007750E1"/>
    <w:rsid w:val="007800F8"/>
    <w:rsid w:val="00791F05"/>
    <w:rsid w:val="007A1697"/>
    <w:rsid w:val="007D33F5"/>
    <w:rsid w:val="007F55B1"/>
    <w:rsid w:val="00800B46"/>
    <w:rsid w:val="0081383B"/>
    <w:rsid w:val="00834A65"/>
    <w:rsid w:val="00846386"/>
    <w:rsid w:val="0087391E"/>
    <w:rsid w:val="008D5790"/>
    <w:rsid w:val="008F0EB3"/>
    <w:rsid w:val="008F4B12"/>
    <w:rsid w:val="0091783A"/>
    <w:rsid w:val="00920AE5"/>
    <w:rsid w:val="00937130"/>
    <w:rsid w:val="009469C7"/>
    <w:rsid w:val="009A3DF0"/>
    <w:rsid w:val="009B4EBB"/>
    <w:rsid w:val="009C2362"/>
    <w:rsid w:val="009D2502"/>
    <w:rsid w:val="009F0CD6"/>
    <w:rsid w:val="00A05CD1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8518C"/>
    <w:rsid w:val="00B86B91"/>
    <w:rsid w:val="00BB2507"/>
    <w:rsid w:val="00BB4231"/>
    <w:rsid w:val="00BB52A0"/>
    <w:rsid w:val="00BB568C"/>
    <w:rsid w:val="00BB5A0E"/>
    <w:rsid w:val="00BC5304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87125"/>
    <w:rsid w:val="00C925A5"/>
    <w:rsid w:val="00CB5C37"/>
    <w:rsid w:val="00CC0D16"/>
    <w:rsid w:val="00CC7B0E"/>
    <w:rsid w:val="00CE1E3F"/>
    <w:rsid w:val="00CE4464"/>
    <w:rsid w:val="00D04934"/>
    <w:rsid w:val="00D07D2E"/>
    <w:rsid w:val="00D10EF1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4</cp:revision>
  <cp:lastPrinted>2014-01-24T09:49:00Z</cp:lastPrinted>
  <dcterms:created xsi:type="dcterms:W3CDTF">2014-02-12T08:09:00Z</dcterms:created>
  <dcterms:modified xsi:type="dcterms:W3CDTF">2014-02-12T09:01:00Z</dcterms:modified>
</cp:coreProperties>
</file>